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 xml:space="preserve">MATÉRIAS PARA A SESSÃO DO DIA </w:t>
      </w:r>
      <w:r w:rsidR="00BF0744">
        <w:rPr>
          <w:rFonts w:ascii="Arial" w:hAnsi="Arial" w:cs="Arial"/>
          <w:b/>
          <w:sz w:val="24"/>
          <w:szCs w:val="24"/>
          <w:u w:val="single"/>
        </w:rPr>
        <w:t>20</w:t>
      </w:r>
      <w:r w:rsidR="00001236">
        <w:rPr>
          <w:rFonts w:ascii="Arial" w:hAnsi="Arial" w:cs="Arial"/>
          <w:b/>
          <w:sz w:val="24"/>
          <w:szCs w:val="24"/>
          <w:u w:val="single"/>
        </w:rPr>
        <w:t>/02/2024</w:t>
      </w:r>
    </w:p>
    <w:p w:rsidR="00152682" w:rsidRPr="001A5C4F" w:rsidRDefault="00152682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E656C" w:rsidRDefault="0066591E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>EXPEDIENTE:</w:t>
      </w:r>
    </w:p>
    <w:p w:rsidR="005D032F" w:rsidRDefault="005D032F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1236" w:rsidRDefault="00001236" w:rsidP="00001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3AF5">
        <w:rPr>
          <w:rFonts w:ascii="Arial" w:hAnsi="Arial" w:cs="Arial"/>
          <w:b/>
          <w:sz w:val="24"/>
          <w:szCs w:val="24"/>
          <w:u w:val="single"/>
        </w:rPr>
        <w:t>Projeto de Lei Ordinária nº 03/2024 -</w:t>
      </w:r>
      <w:r>
        <w:rPr>
          <w:rFonts w:ascii="Arial" w:hAnsi="Arial" w:cs="Arial"/>
          <w:sz w:val="24"/>
          <w:szCs w:val="24"/>
        </w:rPr>
        <w:t xml:space="preserve"> </w:t>
      </w:r>
      <w:r w:rsidRPr="00001236">
        <w:rPr>
          <w:rFonts w:ascii="Arial" w:hAnsi="Arial" w:cs="Arial"/>
          <w:sz w:val="24"/>
          <w:szCs w:val="24"/>
        </w:rPr>
        <w:t>Dispõe sobre adicional de incentivo funcional de titularidade aos Servidores Públicos Municipais de Caçu, conforme dispõe o inciso VII, do art. 12, da Lei Orgânica Muni</w:t>
      </w:r>
      <w:r>
        <w:rPr>
          <w:rFonts w:ascii="Arial" w:hAnsi="Arial" w:cs="Arial"/>
          <w:sz w:val="24"/>
          <w:szCs w:val="24"/>
        </w:rPr>
        <w:t>cipal, e dá outras providências, de autoria do Poder Executivo.</w:t>
      </w:r>
    </w:p>
    <w:p w:rsidR="00001236" w:rsidRDefault="00001236" w:rsidP="004C0923">
      <w:pPr>
        <w:spacing w:after="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</w:p>
    <w:p w:rsidR="00001236" w:rsidRDefault="00001236" w:rsidP="00001236">
      <w:pPr>
        <w:spacing w:after="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8B3AF5">
        <w:rPr>
          <w:rFonts w:ascii="Arial" w:hAnsi="Arial" w:cs="Arial"/>
          <w:b/>
          <w:sz w:val="24"/>
          <w:szCs w:val="24"/>
          <w:u w:val="single"/>
        </w:rPr>
        <w:t>Projeto de Lei Ordinária nº 04/2024 -</w:t>
      </w:r>
      <w:r>
        <w:rPr>
          <w:rFonts w:ascii="Arial" w:hAnsi="Arial" w:cs="Arial"/>
          <w:sz w:val="24"/>
          <w:szCs w:val="24"/>
        </w:rPr>
        <w:t xml:space="preserve"> </w:t>
      </w:r>
      <w:r w:rsidRPr="00001236">
        <w:rPr>
          <w:rFonts w:ascii="Arial" w:hAnsi="Arial" w:cs="Arial"/>
          <w:sz w:val="24"/>
          <w:szCs w:val="24"/>
        </w:rPr>
        <w:t>Autoriza o Poder Executivo Municipal a fazer Concessão de Direito Real de Uso de Área do lote nº 1-C, Quadra nº 10, do Loteamento “Arco Íris”, para a empresa LEANDRO DELFINO PAIXÃO, que busca fixar sede definitiva neste Muni</w:t>
      </w:r>
      <w:r>
        <w:rPr>
          <w:rFonts w:ascii="Arial" w:hAnsi="Arial" w:cs="Arial"/>
          <w:sz w:val="24"/>
          <w:szCs w:val="24"/>
        </w:rPr>
        <w:t>cípio, e dá outras providências, de autoria da Prefeita.</w:t>
      </w:r>
    </w:p>
    <w:p w:rsidR="005D032F" w:rsidRDefault="005D032F" w:rsidP="004C0923">
      <w:pPr>
        <w:spacing w:after="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</w:p>
    <w:p w:rsidR="00001236" w:rsidRDefault="00001236" w:rsidP="00001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3AF5">
        <w:rPr>
          <w:rFonts w:ascii="Arial" w:hAnsi="Arial" w:cs="Arial"/>
          <w:b/>
          <w:sz w:val="24"/>
          <w:szCs w:val="24"/>
          <w:u w:val="single"/>
        </w:rPr>
        <w:t>Projeto de Lei Ordinária nº 05/2024 -</w:t>
      </w:r>
      <w:r>
        <w:rPr>
          <w:rFonts w:ascii="Arial" w:hAnsi="Arial" w:cs="Arial"/>
          <w:sz w:val="24"/>
          <w:szCs w:val="24"/>
        </w:rPr>
        <w:t xml:space="preserve"> </w:t>
      </w:r>
      <w:r w:rsidRPr="00001236">
        <w:rPr>
          <w:rFonts w:ascii="Arial" w:hAnsi="Arial" w:cs="Arial"/>
          <w:sz w:val="24"/>
          <w:szCs w:val="24"/>
        </w:rPr>
        <w:t>Dá nome de “MOYSÉS CARNEIRO GUIMARÃES” ao Loteamento Conjunto Habitacional “Alto do Paraíso”, desta Ci</w:t>
      </w:r>
      <w:r w:rsidR="008B3AF5">
        <w:rPr>
          <w:rFonts w:ascii="Arial" w:hAnsi="Arial" w:cs="Arial"/>
          <w:sz w:val="24"/>
          <w:szCs w:val="24"/>
        </w:rPr>
        <w:t>dade, e dá outras providências</w:t>
      </w:r>
      <w:r>
        <w:rPr>
          <w:rFonts w:ascii="Arial" w:hAnsi="Arial" w:cs="Arial"/>
          <w:sz w:val="24"/>
          <w:szCs w:val="24"/>
        </w:rPr>
        <w:t>, de autoria dos Vereadores Orlando, Virgínia, Zilderlei, Ubaldino, Kaká e Laureci.</w:t>
      </w:r>
    </w:p>
    <w:p w:rsidR="00001236" w:rsidRDefault="00001236" w:rsidP="00001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236" w:rsidRDefault="00001236" w:rsidP="00001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3AF5">
        <w:rPr>
          <w:rFonts w:ascii="Arial" w:hAnsi="Arial" w:cs="Arial"/>
          <w:b/>
          <w:sz w:val="24"/>
          <w:szCs w:val="24"/>
          <w:u w:val="single"/>
        </w:rPr>
        <w:t>Projeto de Lei Ordinária nº 06/2024 -</w:t>
      </w:r>
      <w:r>
        <w:rPr>
          <w:rFonts w:ascii="Arial" w:hAnsi="Arial" w:cs="Arial"/>
          <w:sz w:val="24"/>
          <w:szCs w:val="24"/>
        </w:rPr>
        <w:t xml:space="preserve"> </w:t>
      </w:r>
      <w:r w:rsidRPr="00001236">
        <w:rPr>
          <w:rFonts w:ascii="Arial" w:hAnsi="Arial" w:cs="Arial"/>
          <w:sz w:val="24"/>
          <w:szCs w:val="24"/>
        </w:rPr>
        <w:t>Acresce ao Art. 1º da Lei Municipal nº 2577/24, de 19 de janeiro de 2024, a Lei Complementar Municipal nº 02/2018 e suas alterações e dá outra</w:t>
      </w:r>
      <w:r>
        <w:rPr>
          <w:rFonts w:ascii="Arial" w:hAnsi="Arial" w:cs="Arial"/>
          <w:sz w:val="24"/>
          <w:szCs w:val="24"/>
        </w:rPr>
        <w:t>s providências, de autoria da Prefeita.</w:t>
      </w:r>
    </w:p>
    <w:p w:rsidR="00001236" w:rsidRDefault="00001236" w:rsidP="00001236">
      <w:pPr>
        <w:spacing w:after="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</w:p>
    <w:p w:rsidR="00001236" w:rsidRDefault="00001236" w:rsidP="00001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3AF5">
        <w:rPr>
          <w:rFonts w:ascii="Arial" w:hAnsi="Arial" w:cs="Arial"/>
          <w:b/>
          <w:sz w:val="24"/>
          <w:szCs w:val="24"/>
          <w:u w:val="single"/>
        </w:rPr>
        <w:t>Projeto de Lei Ordinária nº 07/2024 -</w:t>
      </w:r>
      <w:r>
        <w:rPr>
          <w:rFonts w:ascii="Arial" w:hAnsi="Arial" w:cs="Arial"/>
          <w:sz w:val="24"/>
          <w:szCs w:val="24"/>
        </w:rPr>
        <w:t xml:space="preserve"> </w:t>
      </w:r>
      <w:r w:rsidR="008B3AF5" w:rsidRPr="008B3AF5">
        <w:rPr>
          <w:rFonts w:ascii="Arial" w:hAnsi="Arial" w:cs="Arial"/>
          <w:sz w:val="24"/>
          <w:szCs w:val="24"/>
        </w:rPr>
        <w:t>Altera a redação do Art. 1º da Lei nº 2448/2022, de 09 de agosto d</w:t>
      </w:r>
      <w:r w:rsidR="008B3AF5">
        <w:rPr>
          <w:rFonts w:ascii="Arial" w:hAnsi="Arial" w:cs="Arial"/>
          <w:sz w:val="24"/>
          <w:szCs w:val="24"/>
        </w:rPr>
        <w:t>e 2022 e dá outras providências, de autoria da Prefeita.</w:t>
      </w:r>
    </w:p>
    <w:p w:rsidR="00001236" w:rsidRDefault="00001236" w:rsidP="00001236">
      <w:pPr>
        <w:spacing w:after="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</w:p>
    <w:p w:rsidR="00001236" w:rsidRDefault="00001236" w:rsidP="00001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3AF5">
        <w:rPr>
          <w:rFonts w:ascii="Arial" w:hAnsi="Arial" w:cs="Arial"/>
          <w:b/>
          <w:sz w:val="24"/>
          <w:szCs w:val="24"/>
          <w:u w:val="single"/>
        </w:rPr>
        <w:t>Projeto de Lei Ordinária nº 08/2024 -</w:t>
      </w:r>
      <w:r>
        <w:rPr>
          <w:rFonts w:ascii="Arial" w:hAnsi="Arial" w:cs="Arial"/>
          <w:sz w:val="24"/>
          <w:szCs w:val="24"/>
        </w:rPr>
        <w:t xml:space="preserve"> </w:t>
      </w:r>
      <w:r w:rsidR="008B3AF5" w:rsidRPr="008B3AF5">
        <w:rPr>
          <w:rFonts w:ascii="Arial" w:hAnsi="Arial" w:cs="Arial"/>
          <w:sz w:val="24"/>
          <w:szCs w:val="24"/>
        </w:rPr>
        <w:t xml:space="preserve">Dispõe sobre desmembramentos de lotes no Município de </w:t>
      </w:r>
      <w:r w:rsidR="008B3AF5">
        <w:rPr>
          <w:rFonts w:ascii="Arial" w:hAnsi="Arial" w:cs="Arial"/>
          <w:sz w:val="24"/>
          <w:szCs w:val="24"/>
        </w:rPr>
        <w:t>Caçu, e dá outras providências, de autoria do Vereador Zilderlei.</w:t>
      </w:r>
    </w:p>
    <w:p w:rsidR="00A91199" w:rsidRDefault="00A91199" w:rsidP="00001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1199" w:rsidRPr="00A91199" w:rsidRDefault="00A91199" w:rsidP="000012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1199">
        <w:rPr>
          <w:rFonts w:ascii="Arial" w:hAnsi="Arial" w:cs="Arial"/>
          <w:b/>
          <w:sz w:val="24"/>
          <w:szCs w:val="24"/>
          <w:u w:val="single"/>
        </w:rPr>
        <w:t>Emenda Aditiva nº 01/2024</w:t>
      </w:r>
      <w:r w:rsidRPr="00A91199">
        <w:rPr>
          <w:rFonts w:ascii="Arial" w:hAnsi="Arial" w:cs="Arial"/>
          <w:sz w:val="24"/>
          <w:szCs w:val="24"/>
        </w:rPr>
        <w:t xml:space="preserve"> – Cria o Inciso II, do Art. 1º e o Inciso VIII, do Art. 5º, do Projeto de Lei Ordinária nº 86/2023, de autoria do Vereador Walter Junior.</w:t>
      </w:r>
    </w:p>
    <w:p w:rsidR="00A91199" w:rsidRPr="00A91199" w:rsidRDefault="00A91199" w:rsidP="000012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91199" w:rsidRPr="00A91199" w:rsidRDefault="00A91199" w:rsidP="00A91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1199">
        <w:rPr>
          <w:rFonts w:ascii="Arial" w:hAnsi="Arial" w:cs="Arial"/>
          <w:b/>
          <w:sz w:val="24"/>
          <w:szCs w:val="24"/>
          <w:u w:val="single"/>
        </w:rPr>
        <w:t>Emenda Aditiva nº 02</w:t>
      </w:r>
      <w:r w:rsidRPr="00A91199">
        <w:rPr>
          <w:rFonts w:ascii="Arial" w:hAnsi="Arial" w:cs="Arial"/>
          <w:b/>
          <w:sz w:val="24"/>
          <w:szCs w:val="24"/>
          <w:u w:val="single"/>
        </w:rPr>
        <w:t>/2024</w:t>
      </w:r>
      <w:r w:rsidRPr="00A91199">
        <w:rPr>
          <w:rFonts w:ascii="Arial" w:hAnsi="Arial" w:cs="Arial"/>
          <w:sz w:val="24"/>
          <w:szCs w:val="24"/>
        </w:rPr>
        <w:t xml:space="preserve"> </w:t>
      </w:r>
      <w:r w:rsidRPr="00A91199">
        <w:rPr>
          <w:rFonts w:ascii="Arial" w:hAnsi="Arial" w:cs="Arial"/>
          <w:sz w:val="24"/>
          <w:szCs w:val="24"/>
        </w:rPr>
        <w:t>–</w:t>
      </w:r>
      <w:r w:rsidRPr="00A91199">
        <w:rPr>
          <w:rFonts w:ascii="Arial" w:hAnsi="Arial" w:cs="Arial"/>
          <w:sz w:val="24"/>
          <w:szCs w:val="24"/>
        </w:rPr>
        <w:t xml:space="preserve"> </w:t>
      </w:r>
      <w:r w:rsidRPr="00A91199">
        <w:rPr>
          <w:rFonts w:ascii="Arial" w:hAnsi="Arial" w:cs="Arial"/>
          <w:sz w:val="24"/>
          <w:szCs w:val="24"/>
        </w:rPr>
        <w:t>Cria o Inciso II, do Art. 1º e o Inciso VIII, do Art. 5º, do Projeto de Lei Ordinária nº 95/2023, de autoria do Vereador Walter Junior.</w:t>
      </w:r>
    </w:p>
    <w:p w:rsidR="00A91199" w:rsidRPr="00A91199" w:rsidRDefault="00A91199" w:rsidP="00A911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91199" w:rsidRDefault="00A91199" w:rsidP="00001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1199">
        <w:rPr>
          <w:rFonts w:ascii="Arial" w:hAnsi="Arial" w:cs="Arial"/>
          <w:b/>
          <w:sz w:val="24"/>
          <w:szCs w:val="24"/>
          <w:u w:val="single"/>
        </w:rPr>
        <w:t>Emenda Aditiva nº 03</w:t>
      </w:r>
      <w:r w:rsidRPr="00A91199">
        <w:rPr>
          <w:rFonts w:ascii="Arial" w:hAnsi="Arial" w:cs="Arial"/>
          <w:b/>
          <w:sz w:val="24"/>
          <w:szCs w:val="24"/>
          <w:u w:val="single"/>
        </w:rPr>
        <w:t>/2024</w:t>
      </w:r>
      <w:r w:rsidRPr="00A91199">
        <w:rPr>
          <w:rFonts w:ascii="Arial" w:hAnsi="Arial" w:cs="Arial"/>
          <w:sz w:val="24"/>
          <w:szCs w:val="24"/>
        </w:rPr>
        <w:t xml:space="preserve"> </w:t>
      </w:r>
      <w:r w:rsidRPr="00A91199">
        <w:rPr>
          <w:rFonts w:ascii="Arial" w:hAnsi="Arial" w:cs="Arial"/>
          <w:sz w:val="24"/>
          <w:szCs w:val="24"/>
        </w:rPr>
        <w:t>– Cria o Inciso II, do Art. 1º e o Inciso VIII, do Art. 5º, do Projeto de Lei Ordinária nº 96/2023, de autoria do Vereador Walter Junior.</w:t>
      </w:r>
    </w:p>
    <w:p w:rsidR="00BF0744" w:rsidRDefault="00BF0744" w:rsidP="00001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0744" w:rsidRDefault="00BF0744" w:rsidP="00001236">
      <w:pPr>
        <w:spacing w:after="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BF0744">
        <w:rPr>
          <w:rFonts w:ascii="Arial" w:hAnsi="Arial" w:cs="Arial"/>
          <w:b/>
          <w:sz w:val="24"/>
          <w:szCs w:val="24"/>
          <w:u w:val="single"/>
        </w:rPr>
        <w:t>Requerimento nº 02/2024 -</w:t>
      </w:r>
      <w:r>
        <w:rPr>
          <w:rFonts w:ascii="Arial" w:hAnsi="Arial" w:cs="Arial"/>
          <w:sz w:val="24"/>
          <w:szCs w:val="24"/>
        </w:rPr>
        <w:t xml:space="preserve"> </w:t>
      </w:r>
      <w:r w:rsidRPr="00BF0744">
        <w:rPr>
          <w:rFonts w:ascii="Arial" w:hAnsi="Arial" w:cs="Arial"/>
          <w:sz w:val="24"/>
          <w:szCs w:val="24"/>
        </w:rPr>
        <w:t>Requer à Vigilância Sanitária Municipal, informação se há notificação, interdição das AABB-Associação Atlética Banco do Brasil e Alcaçuz Social Clube, juntamente com cópia dos document</w:t>
      </w:r>
      <w:r>
        <w:rPr>
          <w:rFonts w:ascii="Arial" w:hAnsi="Arial" w:cs="Arial"/>
          <w:sz w:val="24"/>
          <w:szCs w:val="24"/>
        </w:rPr>
        <w:t>os emitidos, de autoria do Vereador Laureci.</w:t>
      </w:r>
    </w:p>
    <w:p w:rsidR="00B7084B" w:rsidRDefault="00B7084B"/>
    <w:sectPr w:rsidR="00B70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3"/>
    <w:rsid w:val="00001236"/>
    <w:rsid w:val="00152682"/>
    <w:rsid w:val="001A5C4F"/>
    <w:rsid w:val="002529A0"/>
    <w:rsid w:val="00266FE6"/>
    <w:rsid w:val="002E656C"/>
    <w:rsid w:val="00334004"/>
    <w:rsid w:val="00364719"/>
    <w:rsid w:val="003D6B40"/>
    <w:rsid w:val="00463A58"/>
    <w:rsid w:val="004770E4"/>
    <w:rsid w:val="004C0923"/>
    <w:rsid w:val="0055682D"/>
    <w:rsid w:val="005712DE"/>
    <w:rsid w:val="005D032F"/>
    <w:rsid w:val="005E0C66"/>
    <w:rsid w:val="0066591E"/>
    <w:rsid w:val="00791069"/>
    <w:rsid w:val="007A7262"/>
    <w:rsid w:val="008706F7"/>
    <w:rsid w:val="008B3AF5"/>
    <w:rsid w:val="009040E2"/>
    <w:rsid w:val="009D5F29"/>
    <w:rsid w:val="00A91199"/>
    <w:rsid w:val="00B7084B"/>
    <w:rsid w:val="00BF0744"/>
    <w:rsid w:val="00CE74F6"/>
    <w:rsid w:val="00D65821"/>
    <w:rsid w:val="00EC4E75"/>
    <w:rsid w:val="00FB5E7F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4332"/>
  <w15:chartTrackingRefBased/>
  <w15:docId w15:val="{99394601-4A61-4132-BFFE-967343D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2024-02-20T11:51:00Z</dcterms:created>
  <dcterms:modified xsi:type="dcterms:W3CDTF">2024-02-20T12:06:00Z</dcterms:modified>
</cp:coreProperties>
</file>